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Default="00992F32" w:rsidP="00454D05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hu-HU"/>
        </w:rPr>
      </w:pPr>
      <w:hyperlink r:id="rId10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5446207" w14:textId="77777777" w:rsidR="004F39AC" w:rsidRPr="00EB1030" w:rsidRDefault="004F39AC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4914C5" w14:textId="77777777" w:rsidR="004F39AC" w:rsidRPr="00C47814" w:rsidRDefault="004F39AC" w:rsidP="004F39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3FDF1B4" w14:textId="781F1EFC" w:rsidR="004F39AC" w:rsidRDefault="004F39AC" w:rsidP="004F39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február 24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57A07CF" w14:textId="77777777" w:rsidR="00CB765C" w:rsidRDefault="00CB765C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765C" w14:paraId="24C590BE" w14:textId="77777777" w:rsidTr="00CB765C">
        <w:tc>
          <w:tcPr>
            <w:tcW w:w="10456" w:type="dxa"/>
          </w:tcPr>
          <w:p w14:paraId="319735A2" w14:textId="4FEE9A01" w:rsidR="00CB765C" w:rsidRDefault="00CB765C" w:rsidP="00CB76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B0987A" w14:textId="04C91780" w:rsidR="00CB765C" w:rsidRDefault="00CB765C" w:rsidP="00CB7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község Önkormányzat törzskönyvi nyilvántartásának módosítása</w:t>
            </w:r>
          </w:p>
          <w:p w14:paraId="47E484C0" w14:textId="77777777" w:rsidR="00CB765C" w:rsidRDefault="00CB765C" w:rsidP="00454D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253D55" w14:textId="77777777" w:rsidR="00F55815" w:rsidRDefault="00F5581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FE5E3A" w14:textId="118AAD01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B765C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7C5CC4">
        <w:rPr>
          <w:rFonts w:ascii="Times New Roman" w:hAnsi="Times New Roman" w:cs="Times New Roman"/>
          <w:b/>
          <w:bCs/>
        </w:rPr>
        <w:t>0</w:t>
      </w:r>
      <w:r w:rsidR="00AF471D">
        <w:rPr>
          <w:rFonts w:ascii="Times New Roman" w:hAnsi="Times New Roman" w:cs="Times New Roman"/>
          <w:b/>
          <w:bCs/>
        </w:rPr>
        <w:t>2.</w:t>
      </w:r>
      <w:r w:rsidR="00CB765C">
        <w:rPr>
          <w:rFonts w:ascii="Times New Roman" w:hAnsi="Times New Roman" w:cs="Times New Roman"/>
          <w:b/>
          <w:bCs/>
        </w:rPr>
        <w:t>24</w:t>
      </w:r>
      <w:r w:rsidR="007C5CC4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6E79701F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B765C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24F7E568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</w:t>
      </w:r>
      <w:r w:rsidR="00992F32" w:rsidRPr="00992F32">
        <w:rPr>
          <w:rFonts w:ascii="Times New Roman" w:hAnsi="Times New Roman" w:cs="Times New Roman"/>
          <w:b/>
        </w:rPr>
        <w:t xml:space="preserve"> </w:t>
      </w:r>
      <w:r w:rsidR="00992F32"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47814">
        <w:rPr>
          <w:rFonts w:ascii="Times New Roman" w:hAnsi="Times New Roman" w:cs="Times New Roman"/>
          <w:b/>
        </w:rPr>
        <w:t>: ---</w:t>
      </w:r>
    </w:p>
    <w:p w14:paraId="4CA5CB54" w14:textId="72EA4D88" w:rsidR="00227B83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</w:t>
      </w:r>
      <w:r w:rsidR="00FC411F" w:rsidRPr="00FC411F">
        <w:rPr>
          <w:rFonts w:ascii="Times New Roman" w:hAnsi="Times New Roman" w:cs="Times New Roman"/>
          <w:b/>
        </w:rPr>
        <w:t xml:space="preserve"> </w:t>
      </w:r>
      <w:r w:rsidR="00FC411F">
        <w:rPr>
          <w:rFonts w:ascii="Times New Roman" w:hAnsi="Times New Roman" w:cs="Times New Roman"/>
          <w:b/>
        </w:rPr>
        <w:t>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453CD9A2" w14:textId="77777777" w:rsidR="00227B83" w:rsidRDefault="00D9180E" w:rsidP="00227B83">
      <w:pPr>
        <w:spacing w:after="0"/>
        <w:jc w:val="both"/>
        <w:rPr>
          <w:rFonts w:ascii="Times New Roman" w:hAnsi="Times New Roman" w:cs="Times New Roman"/>
        </w:rPr>
      </w:pPr>
      <w:r w:rsidRPr="00D87519">
        <w:rPr>
          <w:rFonts w:ascii="Times New Roman" w:hAnsi="Times New Roman" w:cs="Times New Roman"/>
        </w:rPr>
        <w:t>Az államháztartásról szóló 2011. évi CXCV. törvény</w:t>
      </w:r>
      <w:r>
        <w:rPr>
          <w:rFonts w:ascii="Times New Roman" w:hAnsi="Times New Roman" w:cs="Times New Roman"/>
        </w:rPr>
        <w:t xml:space="preserve">, </w:t>
      </w:r>
    </w:p>
    <w:p w14:paraId="2BFA667B" w14:textId="77777777" w:rsidR="00227B83" w:rsidRDefault="00D9180E" w:rsidP="00227B83">
      <w:pPr>
        <w:spacing w:after="0"/>
        <w:jc w:val="both"/>
        <w:rPr>
          <w:rFonts w:ascii="Times New Roman" w:hAnsi="Times New Roman" w:cs="Times New Roman"/>
        </w:rPr>
      </w:pPr>
      <w:r w:rsidRPr="00D87519">
        <w:rPr>
          <w:rFonts w:ascii="Times New Roman" w:hAnsi="Times New Roman" w:cs="Times New Roman"/>
        </w:rPr>
        <w:t>Az Áht. végrehajtásáról szóló 368/2011. (XII. 31.) Korm. rendelet</w:t>
      </w:r>
      <w:r>
        <w:rPr>
          <w:rFonts w:ascii="Times New Roman" w:hAnsi="Times New Roman" w:cs="Times New Roman"/>
        </w:rPr>
        <w:t xml:space="preserve">, </w:t>
      </w:r>
    </w:p>
    <w:p w14:paraId="30EA7807" w14:textId="4A760068" w:rsidR="00454D05" w:rsidRDefault="00D9180E" w:rsidP="00227B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Pr="00D87519">
        <w:rPr>
          <w:rFonts w:ascii="Times New Roman" w:hAnsi="Times New Roman" w:cs="Times New Roman"/>
        </w:rPr>
        <w:t xml:space="preserve"> államháztartási szakfeladatok és szakágazatok osztályozási rendjér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 xml:space="preserve">l szóló </w:t>
      </w:r>
      <w:r>
        <w:rPr>
          <w:rFonts w:ascii="Times New Roman" w:hAnsi="Times New Roman" w:cs="Times New Roman"/>
        </w:rPr>
        <w:t>15/2019.( XII.7.) PM. rendelet</w:t>
      </w:r>
    </w:p>
    <w:p w14:paraId="16F11D0E" w14:textId="77777777" w:rsidR="00227B83" w:rsidRPr="00C47814" w:rsidRDefault="00227B83" w:rsidP="00227B83">
      <w:pPr>
        <w:spacing w:after="0"/>
        <w:jc w:val="both"/>
        <w:rPr>
          <w:rFonts w:ascii="Times New Roman" w:hAnsi="Times New Roman" w:cs="Times New Roman"/>
        </w:rPr>
      </w:pPr>
    </w:p>
    <w:p w14:paraId="082A9C3A" w14:textId="32124F86" w:rsidR="00454D05" w:rsidRPr="00E76C5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</w:t>
      </w:r>
      <w:r w:rsidR="00E76C54" w:rsidRPr="00E76C54">
        <w:rPr>
          <w:rFonts w:ascii="Times New Roman" w:hAnsi="Times New Roman" w:cs="Times New Roman"/>
          <w:b/>
        </w:rPr>
        <w:t xml:space="preserve"> </w:t>
      </w:r>
      <w:r w:rsidR="00E76C54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C47814">
        <w:rPr>
          <w:rFonts w:ascii="Times New Roman" w:hAnsi="Times New Roman" w:cs="Times New Roman"/>
          <w:b/>
        </w:rPr>
        <w:t xml:space="preserve">: </w:t>
      </w:r>
      <w:r w:rsidR="00E76C54">
        <w:rPr>
          <w:rFonts w:ascii="Times New Roman" w:hAnsi="Times New Roman" w:cs="Times New Roman"/>
          <w:b/>
        </w:rPr>
        <w:t xml:space="preserve"> </w:t>
      </w:r>
      <w:r w:rsidR="00D9180E">
        <w:rPr>
          <w:rFonts w:ascii="Times New Roman" w:hAnsi="Times New Roman" w:cs="Times New Roman"/>
          <w:bCs/>
        </w:rPr>
        <w:t>Nincs</w:t>
      </w:r>
    </w:p>
    <w:p w14:paraId="65B81F88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0803E317" w14:textId="70F3F163" w:rsidR="007D4EA3" w:rsidRPr="00E97C6F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>.</w:t>
      </w:r>
      <w:r w:rsidR="00546200" w:rsidRPr="00546200">
        <w:rPr>
          <w:rFonts w:ascii="Times New Roman" w:hAnsi="Times New Roman" w:cs="Times New Roman"/>
          <w:b/>
        </w:rPr>
        <w:t xml:space="preserve"> </w:t>
      </w:r>
      <w:r w:rsidR="00546200">
        <w:rPr>
          <w:rFonts w:ascii="Times New Roman" w:hAnsi="Times New Roman" w:cs="Times New Roman"/>
          <w:b/>
        </w:rPr>
        <w:t>TÉNYÁLLÁS BEMUTATÁSA</w:t>
      </w:r>
      <w:r w:rsidR="000A56A1" w:rsidRPr="004F51F9">
        <w:rPr>
          <w:rFonts w:ascii="Times New Roman" w:hAnsi="Times New Roman" w:cs="Times New Roman"/>
          <w:b/>
        </w:rPr>
        <w:t xml:space="preserve">: </w:t>
      </w:r>
    </w:p>
    <w:p w14:paraId="6C3DBBE5" w14:textId="77777777" w:rsidR="00D87519" w:rsidRDefault="00D87519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  <w:r w:rsidRPr="00D87519">
        <w:rPr>
          <w:rFonts w:ascii="Times New Roman" w:hAnsi="Times New Roman" w:cs="Times New Roman"/>
        </w:rPr>
        <w:t>Az államháztartásról szóló 2011. évi CXCV. törvény (továbbiakban: Áht.) 104. § (1) bekezdése szerint a Magyar Államkincstár közhiteles hatósági nyilvántartásnak min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>sül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 xml:space="preserve"> nyilvántartást vezet a helyi önkormányzatokról. </w:t>
      </w:r>
    </w:p>
    <w:p w14:paraId="4D74D8EF" w14:textId="77777777" w:rsidR="00940B2D" w:rsidRDefault="00940B2D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</w:p>
    <w:p w14:paraId="0AF684E4" w14:textId="2C6AD9B1" w:rsidR="00D02CA8" w:rsidRDefault="00D87519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  <w:r w:rsidRPr="00D87519">
        <w:rPr>
          <w:rFonts w:ascii="Times New Roman" w:hAnsi="Times New Roman" w:cs="Times New Roman"/>
        </w:rPr>
        <w:t>Az Áht. végrehajtásáról szóló 368/2011. (XII. 31.) Korm. rendelet (továbbiakban: Ávr.) 167/A. § (1) bekezdése rendelkezik azokról a kötelez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 xml:space="preserve"> tartalmi elemekr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>l, melyet a törzskönyvi nyilvántartásnak tartalmaznia kell. A</w:t>
      </w:r>
      <w:r w:rsidR="00316FED">
        <w:rPr>
          <w:rFonts w:ascii="Times New Roman" w:hAnsi="Times New Roman" w:cs="Times New Roman"/>
        </w:rPr>
        <w:t>z Ávr.</w:t>
      </w:r>
      <w:r w:rsidRPr="00D87519">
        <w:rPr>
          <w:rFonts w:ascii="Times New Roman" w:hAnsi="Times New Roman" w:cs="Times New Roman"/>
        </w:rPr>
        <w:t xml:space="preserve"> 4. pontja szerint a törzskönyvi nyilvántartás tartalmazza a helyi önkormányzat f</w:t>
      </w:r>
      <w:r w:rsidRPr="00D87519">
        <w:rPr>
          <w:rFonts w:ascii="Times New Roman" w:eastAsia="Arial" w:hAnsi="Times New Roman" w:cs="Times New Roman"/>
        </w:rPr>
        <w:t>ő</w:t>
      </w:r>
      <w:r w:rsidRPr="00D87519">
        <w:rPr>
          <w:rFonts w:ascii="Times New Roman" w:hAnsi="Times New Roman" w:cs="Times New Roman"/>
        </w:rPr>
        <w:t xml:space="preserve">tevékenységét az államháztartási szakágazatok rendje, valamint közfeladatát, alaptevékenységeit a kormányzati funkciók rendje szerint. </w:t>
      </w:r>
    </w:p>
    <w:p w14:paraId="0C67F094" w14:textId="77777777" w:rsidR="00B31FFC" w:rsidRDefault="00B31FFC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</w:p>
    <w:p w14:paraId="380C4566" w14:textId="26A89B2A" w:rsidR="002C57BD" w:rsidRDefault="00F80271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hivatal felülvizsgálata a</w:t>
      </w:r>
      <w:r w:rsidR="005939F3">
        <w:rPr>
          <w:rFonts w:ascii="Times New Roman" w:hAnsi="Times New Roman" w:cs="Times New Roman"/>
        </w:rPr>
        <w:t xml:space="preserve">z önkormányzat hatályos törzskönyvi nyilvántartásában nevesített </w:t>
      </w:r>
      <w:r w:rsidR="00D87519" w:rsidRPr="00D87519">
        <w:rPr>
          <w:rFonts w:ascii="Times New Roman" w:hAnsi="Times New Roman" w:cs="Times New Roman"/>
        </w:rPr>
        <w:t>kormányzati funkciók</w:t>
      </w:r>
      <w:r w:rsidR="005939F3">
        <w:rPr>
          <w:rFonts w:ascii="Times New Roman" w:hAnsi="Times New Roman" w:cs="Times New Roman"/>
        </w:rPr>
        <w:t xml:space="preserve"> felsorolását és az</w:t>
      </w:r>
      <w:r w:rsidR="00D87519" w:rsidRPr="00D87519">
        <w:rPr>
          <w:rFonts w:ascii="Times New Roman" w:hAnsi="Times New Roman" w:cs="Times New Roman"/>
        </w:rPr>
        <w:t xml:space="preserve"> államháztartási szakfeladatok és szakágazatok osztályozási rendjér</w:t>
      </w:r>
      <w:r w:rsidR="00D87519" w:rsidRPr="00D87519">
        <w:rPr>
          <w:rFonts w:ascii="Times New Roman" w:eastAsia="Arial" w:hAnsi="Times New Roman" w:cs="Times New Roman"/>
        </w:rPr>
        <w:t>ő</w:t>
      </w:r>
      <w:r w:rsidR="00D87519" w:rsidRPr="00D87519">
        <w:rPr>
          <w:rFonts w:ascii="Times New Roman" w:hAnsi="Times New Roman" w:cs="Times New Roman"/>
        </w:rPr>
        <w:t xml:space="preserve">l szóló </w:t>
      </w:r>
      <w:r w:rsidR="00F27505">
        <w:rPr>
          <w:rFonts w:ascii="Times New Roman" w:hAnsi="Times New Roman" w:cs="Times New Roman"/>
        </w:rPr>
        <w:t xml:space="preserve">15/2019.( </w:t>
      </w:r>
      <w:r w:rsidR="00B35DEA">
        <w:rPr>
          <w:rFonts w:ascii="Times New Roman" w:hAnsi="Times New Roman" w:cs="Times New Roman"/>
        </w:rPr>
        <w:t xml:space="preserve">XII.7.) PM. rendelet </w:t>
      </w:r>
      <w:r w:rsidR="005939F3">
        <w:rPr>
          <w:rFonts w:ascii="Times New Roman" w:hAnsi="Times New Roman" w:cs="Times New Roman"/>
        </w:rPr>
        <w:t xml:space="preserve">alapján </w:t>
      </w:r>
      <w:r w:rsidR="002C57BD">
        <w:rPr>
          <w:rFonts w:ascii="Times New Roman" w:hAnsi="Times New Roman" w:cs="Times New Roman"/>
        </w:rPr>
        <w:t>új kormányzati funkciók felvételére tesz javaslatot</w:t>
      </w:r>
      <w:r w:rsidR="00110F8B">
        <w:rPr>
          <w:rFonts w:ascii="Times New Roman" w:hAnsi="Times New Roman" w:cs="Times New Roman"/>
        </w:rPr>
        <w:t xml:space="preserve"> a közösségi ház megszűnése miatt a feladatellátás </w:t>
      </w:r>
      <w:r w:rsidR="00E766A0">
        <w:rPr>
          <w:rFonts w:ascii="Times New Roman" w:hAnsi="Times New Roman" w:cs="Times New Roman"/>
        </w:rPr>
        <w:t xml:space="preserve">önkormányzathoz történő </w:t>
      </w:r>
      <w:r w:rsidR="00D16E24">
        <w:rPr>
          <w:rFonts w:ascii="Times New Roman" w:hAnsi="Times New Roman" w:cs="Times New Roman"/>
        </w:rPr>
        <w:t>vissza</w:t>
      </w:r>
      <w:r w:rsidR="00E766A0">
        <w:rPr>
          <w:rFonts w:ascii="Times New Roman" w:hAnsi="Times New Roman" w:cs="Times New Roman"/>
        </w:rPr>
        <w:t>kerülése</w:t>
      </w:r>
      <w:r w:rsidR="00D16E24">
        <w:rPr>
          <w:rFonts w:ascii="Times New Roman" w:hAnsi="Times New Roman" w:cs="Times New Roman"/>
        </w:rPr>
        <w:t xml:space="preserve"> okán.</w:t>
      </w:r>
    </w:p>
    <w:p w14:paraId="69D161E0" w14:textId="77777777" w:rsidR="00D16E24" w:rsidRDefault="00D16E24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</w:p>
    <w:p w14:paraId="6BCB3B5E" w14:textId="77777777" w:rsidR="000D3042" w:rsidRDefault="000D3042" w:rsidP="00D87519">
      <w:pPr>
        <w:spacing w:after="0"/>
        <w:ind w:left="-5" w:right="39"/>
        <w:jc w:val="both"/>
        <w:rPr>
          <w:rFonts w:ascii="Times New Roman" w:hAnsi="Times New Roman" w:cs="Times New Roman"/>
        </w:rPr>
      </w:pPr>
    </w:p>
    <w:p w14:paraId="340E1B75" w14:textId="0BF59B59" w:rsidR="00D87519" w:rsidRPr="00872A2E" w:rsidRDefault="002C57BD" w:rsidP="00AC11AB">
      <w:pPr>
        <w:spacing w:after="0"/>
        <w:ind w:left="-5" w:right="39"/>
        <w:jc w:val="both"/>
        <w:rPr>
          <w:rFonts w:ascii="Times New Roman" w:hAnsi="Times New Roman" w:cs="Times New Roman"/>
          <w:b/>
          <w:bCs/>
        </w:rPr>
      </w:pPr>
      <w:r w:rsidRPr="00872A2E">
        <w:rPr>
          <w:rFonts w:ascii="Times New Roman" w:hAnsi="Times New Roman" w:cs="Times New Roman"/>
          <w:b/>
          <w:bCs/>
        </w:rPr>
        <w:lastRenderedPageBreak/>
        <w:t>Felvenni javasolt kormányzati funkciók:</w:t>
      </w:r>
    </w:p>
    <w:p w14:paraId="26042961" w14:textId="77777777" w:rsidR="00285645" w:rsidRPr="00872A2E" w:rsidRDefault="00285645" w:rsidP="00AC11AB">
      <w:pPr>
        <w:spacing w:after="0"/>
        <w:ind w:left="-5" w:right="39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10632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6521"/>
      </w:tblGrid>
      <w:tr w:rsidR="002B5569" w:rsidRPr="00872A2E" w14:paraId="1836A502" w14:textId="77777777" w:rsidTr="00351040">
        <w:tc>
          <w:tcPr>
            <w:tcW w:w="1418" w:type="dxa"/>
          </w:tcPr>
          <w:p w14:paraId="7CDD077C" w14:textId="7C7C6FC5" w:rsidR="002B5569" w:rsidRPr="00872A2E" w:rsidRDefault="00351040" w:rsidP="00324D9D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Sorszám</w:t>
            </w:r>
          </w:p>
        </w:tc>
        <w:tc>
          <w:tcPr>
            <w:tcW w:w="2693" w:type="dxa"/>
          </w:tcPr>
          <w:p w14:paraId="10D50E1F" w14:textId="571EA3B3" w:rsidR="002B5569" w:rsidRPr="00872A2E" w:rsidRDefault="002B5569" w:rsidP="00324D9D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Kormányzati funkció megnevezése</w:t>
            </w:r>
          </w:p>
        </w:tc>
        <w:tc>
          <w:tcPr>
            <w:tcW w:w="6521" w:type="dxa"/>
          </w:tcPr>
          <w:p w14:paraId="138609E7" w14:textId="2270B73C" w:rsidR="002B5569" w:rsidRPr="00872A2E" w:rsidRDefault="002B5569" w:rsidP="00324D9D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Kormányzati funkció megnevezése</w:t>
            </w:r>
          </w:p>
        </w:tc>
      </w:tr>
      <w:tr w:rsidR="002B5569" w:rsidRPr="00872A2E" w14:paraId="5F0BC71C" w14:textId="77777777" w:rsidTr="00351040">
        <w:tc>
          <w:tcPr>
            <w:tcW w:w="1418" w:type="dxa"/>
          </w:tcPr>
          <w:p w14:paraId="0364F926" w14:textId="4CD8CD74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097AA40B" w14:textId="02AFEE92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086020</w:t>
            </w:r>
          </w:p>
        </w:tc>
        <w:tc>
          <w:tcPr>
            <w:tcW w:w="6521" w:type="dxa"/>
          </w:tcPr>
          <w:p w14:paraId="291D2B1D" w14:textId="28D004B3" w:rsidR="002B5569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</w:rPr>
              <w:t>Helyi, térségi közösségi tér biztosítása, működtetése</w:t>
            </w:r>
          </w:p>
        </w:tc>
      </w:tr>
      <w:tr w:rsidR="002B5569" w:rsidRPr="00872A2E" w14:paraId="4A249C85" w14:textId="77777777" w:rsidTr="00351040">
        <w:tc>
          <w:tcPr>
            <w:tcW w:w="1418" w:type="dxa"/>
          </w:tcPr>
          <w:p w14:paraId="61E25343" w14:textId="344EC2C4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51DC5AD1" w14:textId="0699D3C0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082042</w:t>
            </w:r>
          </w:p>
        </w:tc>
        <w:tc>
          <w:tcPr>
            <w:tcW w:w="6521" w:type="dxa"/>
          </w:tcPr>
          <w:p w14:paraId="3B4466B2" w14:textId="074FC83C" w:rsidR="002B5569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2B5569" w:rsidRPr="00872A2E" w14:paraId="0DCB7793" w14:textId="77777777" w:rsidTr="00351040">
        <w:tc>
          <w:tcPr>
            <w:tcW w:w="1418" w:type="dxa"/>
          </w:tcPr>
          <w:p w14:paraId="79957CB2" w14:textId="4C92BB0F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23E4D4DF" w14:textId="545475C4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082043</w:t>
            </w:r>
          </w:p>
        </w:tc>
        <w:tc>
          <w:tcPr>
            <w:tcW w:w="6521" w:type="dxa"/>
          </w:tcPr>
          <w:p w14:paraId="30216FD1" w14:textId="31529AFE" w:rsidR="002B5569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2B5569" w:rsidRPr="00872A2E" w14:paraId="61A6E54A" w14:textId="77777777" w:rsidTr="00351040">
        <w:tc>
          <w:tcPr>
            <w:tcW w:w="1418" w:type="dxa"/>
          </w:tcPr>
          <w:p w14:paraId="51B7034A" w14:textId="341F10D5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771859DD" w14:textId="47F52043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082044</w:t>
            </w:r>
          </w:p>
        </w:tc>
        <w:tc>
          <w:tcPr>
            <w:tcW w:w="6521" w:type="dxa"/>
          </w:tcPr>
          <w:p w14:paraId="051DC1F7" w14:textId="641C56E2" w:rsidR="00351040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</w:rPr>
            </w:pPr>
            <w:r w:rsidRPr="00872A2E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2B5569" w:rsidRPr="00872A2E" w14:paraId="7948B118" w14:textId="77777777" w:rsidTr="00351040">
        <w:tc>
          <w:tcPr>
            <w:tcW w:w="1418" w:type="dxa"/>
          </w:tcPr>
          <w:p w14:paraId="5AB72970" w14:textId="26D581D0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14:paraId="43206B8F" w14:textId="33BC16B0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082093</w:t>
            </w:r>
          </w:p>
        </w:tc>
        <w:tc>
          <w:tcPr>
            <w:tcW w:w="6521" w:type="dxa"/>
          </w:tcPr>
          <w:p w14:paraId="67DF36DD" w14:textId="4A82DD21" w:rsidR="002B5569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</w:rPr>
              <w:t>Közművelődés – egész életre kiterjedő tanulás, amatőr művészetek</w:t>
            </w:r>
          </w:p>
        </w:tc>
      </w:tr>
      <w:tr w:rsidR="002B5569" w:rsidRPr="00872A2E" w14:paraId="1BAB1E50" w14:textId="77777777" w:rsidTr="00351040">
        <w:tc>
          <w:tcPr>
            <w:tcW w:w="1418" w:type="dxa"/>
          </w:tcPr>
          <w:p w14:paraId="1C3E0E32" w14:textId="67E1D882" w:rsidR="002B5569" w:rsidRPr="00872A2E" w:rsidRDefault="00351040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</w:tcPr>
          <w:p w14:paraId="08896DF4" w14:textId="6173B093" w:rsidR="002B5569" w:rsidRPr="00872A2E" w:rsidRDefault="002B5569" w:rsidP="00351040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  <w:b/>
                <w:bCs/>
              </w:rPr>
              <w:t>082094</w:t>
            </w:r>
          </w:p>
        </w:tc>
        <w:tc>
          <w:tcPr>
            <w:tcW w:w="6521" w:type="dxa"/>
          </w:tcPr>
          <w:p w14:paraId="5FD8CFDC" w14:textId="3D87644E" w:rsidR="002B5569" w:rsidRPr="00872A2E" w:rsidRDefault="002B5569" w:rsidP="00324D9D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2A2E">
              <w:rPr>
                <w:rFonts w:ascii="Times New Roman" w:hAnsi="Times New Roman" w:cs="Times New Roman"/>
              </w:rPr>
              <w:t>Közművelődés – kulturális alapú gazdaságfejlesztés</w:t>
            </w:r>
          </w:p>
        </w:tc>
      </w:tr>
    </w:tbl>
    <w:p w14:paraId="7A1F3206" w14:textId="77777777" w:rsidR="00D87519" w:rsidRPr="00872A2E" w:rsidRDefault="00D87519" w:rsidP="000D3042">
      <w:pPr>
        <w:spacing w:after="0"/>
        <w:ind w:right="39"/>
        <w:jc w:val="both"/>
        <w:rPr>
          <w:rFonts w:ascii="Times New Roman" w:hAnsi="Times New Roman" w:cs="Times New Roman"/>
        </w:rPr>
      </w:pPr>
    </w:p>
    <w:p w14:paraId="45020FB8" w14:textId="7EBD25F0" w:rsidR="00D87519" w:rsidRPr="00872A2E" w:rsidRDefault="00D87519" w:rsidP="002C57BD">
      <w:pPr>
        <w:spacing w:after="0"/>
        <w:ind w:right="39"/>
        <w:jc w:val="both"/>
        <w:rPr>
          <w:rFonts w:ascii="Times New Roman" w:hAnsi="Times New Roman" w:cs="Times New Roman"/>
        </w:rPr>
      </w:pPr>
      <w:r w:rsidRPr="00872A2E">
        <w:rPr>
          <w:rFonts w:ascii="Times New Roman" w:hAnsi="Times New Roman" w:cs="Times New Roman"/>
        </w:rPr>
        <w:t>A törzskönyvi nyilvántartás módosításához a képvisel</w:t>
      </w:r>
      <w:r w:rsidRPr="00872A2E">
        <w:rPr>
          <w:rFonts w:ascii="Times New Roman" w:eastAsia="Arial" w:hAnsi="Times New Roman" w:cs="Times New Roman"/>
        </w:rPr>
        <w:t>ő</w:t>
      </w:r>
      <w:r w:rsidRPr="00872A2E">
        <w:rPr>
          <w:rFonts w:ascii="Times New Roman" w:hAnsi="Times New Roman" w:cs="Times New Roman"/>
        </w:rPr>
        <w:t>-testület döntése szükséges</w:t>
      </w:r>
      <w:r w:rsidR="00D9180E" w:rsidRPr="00872A2E">
        <w:rPr>
          <w:rFonts w:ascii="Times New Roman" w:hAnsi="Times New Roman" w:cs="Times New Roman"/>
        </w:rPr>
        <w:t>.</w:t>
      </w:r>
    </w:p>
    <w:p w14:paraId="5C6212EA" w14:textId="77777777" w:rsidR="00D87519" w:rsidRPr="00872A2E" w:rsidRDefault="00D87519" w:rsidP="00287816">
      <w:pPr>
        <w:spacing w:after="0"/>
        <w:jc w:val="both"/>
        <w:rPr>
          <w:rFonts w:ascii="Times New Roman" w:hAnsi="Times New Roman" w:cs="Times New Roman"/>
        </w:rPr>
      </w:pPr>
    </w:p>
    <w:p w14:paraId="310FB2A7" w14:textId="1DA3B559" w:rsidR="00287816" w:rsidRPr="00872A2E" w:rsidRDefault="00EE7F6D" w:rsidP="00287816">
      <w:pPr>
        <w:spacing w:after="0"/>
        <w:jc w:val="both"/>
        <w:rPr>
          <w:rFonts w:ascii="Times New Roman" w:hAnsi="Times New Roman" w:cs="Times New Roman"/>
        </w:rPr>
      </w:pPr>
      <w:r w:rsidRPr="00872A2E">
        <w:rPr>
          <w:rFonts w:ascii="Times New Roman" w:hAnsi="Times New Roman" w:cs="Times New Roman"/>
        </w:rPr>
        <w:t>Telki, 202</w:t>
      </w:r>
      <w:r w:rsidR="00351040" w:rsidRPr="00872A2E">
        <w:rPr>
          <w:rFonts w:ascii="Times New Roman" w:hAnsi="Times New Roman" w:cs="Times New Roman"/>
        </w:rPr>
        <w:t>5</w:t>
      </w:r>
      <w:r w:rsidRPr="00872A2E">
        <w:rPr>
          <w:rFonts w:ascii="Times New Roman" w:hAnsi="Times New Roman" w:cs="Times New Roman"/>
        </w:rPr>
        <w:t xml:space="preserve">. </w:t>
      </w:r>
      <w:r w:rsidR="00872A2E" w:rsidRPr="00872A2E">
        <w:rPr>
          <w:rFonts w:ascii="Times New Roman" w:hAnsi="Times New Roman" w:cs="Times New Roman"/>
        </w:rPr>
        <w:t>február 14</w:t>
      </w:r>
      <w:r w:rsidRPr="00872A2E">
        <w:rPr>
          <w:rFonts w:ascii="Times New Roman" w:hAnsi="Times New Roman" w:cs="Times New Roman"/>
        </w:rPr>
        <w:t>.</w:t>
      </w:r>
    </w:p>
    <w:p w14:paraId="46438B51" w14:textId="5CCC9F7F" w:rsidR="00EE7F6D" w:rsidRPr="00D14249" w:rsidRDefault="00EE7F6D" w:rsidP="00872A2E">
      <w:pPr>
        <w:spacing w:after="0"/>
        <w:ind w:left="8496" w:firstLine="708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</w:rPr>
        <w:t>Deltai Károly</w:t>
      </w:r>
    </w:p>
    <w:p w14:paraId="6910A161" w14:textId="0F8C4EC9" w:rsidR="00C81213" w:rsidRDefault="00EE7F6D" w:rsidP="00872A2E">
      <w:pPr>
        <w:spacing w:after="0"/>
        <w:ind w:left="8496" w:firstLine="708"/>
        <w:rPr>
          <w:rFonts w:ascii="Times New Roman" w:hAnsi="Times New Roman"/>
        </w:rPr>
      </w:pPr>
      <w:r w:rsidRPr="00D14249">
        <w:rPr>
          <w:rFonts w:ascii="Times New Roman" w:hAnsi="Times New Roman"/>
        </w:rPr>
        <w:t>Polgármester</w:t>
      </w:r>
    </w:p>
    <w:p w14:paraId="708BC596" w14:textId="77777777" w:rsidR="002A4EA4" w:rsidRPr="00C81213" w:rsidRDefault="002A4EA4" w:rsidP="002A4EA4">
      <w:pPr>
        <w:spacing w:after="0"/>
        <w:jc w:val="both"/>
        <w:rPr>
          <w:rFonts w:ascii="Times New Roman" w:hAnsi="Times New Roman"/>
        </w:rPr>
      </w:pPr>
    </w:p>
    <w:p w14:paraId="3D2809BF" w14:textId="4D15FC13" w:rsidR="002A4EA4" w:rsidRPr="001C5850" w:rsidRDefault="00992F32" w:rsidP="002A4EA4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HATÁROZATI JAVASLAT</w:t>
      </w:r>
    </w:p>
    <w:p w14:paraId="440AC0C6" w14:textId="77777777" w:rsidR="002A4EA4" w:rsidRPr="001C5850" w:rsidRDefault="002A4EA4" w:rsidP="002A4EA4">
      <w:pPr>
        <w:spacing w:after="0"/>
        <w:jc w:val="center"/>
        <w:rPr>
          <w:rFonts w:ascii="Times New Roman" w:hAnsi="Times New Roman"/>
          <w:b/>
          <w:bCs/>
        </w:rPr>
      </w:pPr>
    </w:p>
    <w:p w14:paraId="6B924458" w14:textId="77777777" w:rsidR="002A4EA4" w:rsidRPr="001C5850" w:rsidRDefault="002A4EA4" w:rsidP="002A4EA4">
      <w:pPr>
        <w:spacing w:after="0"/>
        <w:jc w:val="center"/>
        <w:rPr>
          <w:rFonts w:ascii="Times New Roman" w:hAnsi="Times New Roman"/>
          <w:b/>
          <w:bCs/>
        </w:rPr>
      </w:pPr>
      <w:r w:rsidRPr="001C5850">
        <w:rPr>
          <w:rFonts w:ascii="Times New Roman" w:hAnsi="Times New Roman"/>
          <w:b/>
          <w:bCs/>
        </w:rPr>
        <w:t>Telki község Önkormányzat</w:t>
      </w:r>
      <w:r>
        <w:rPr>
          <w:rFonts w:ascii="Times New Roman" w:hAnsi="Times New Roman"/>
          <w:b/>
          <w:bCs/>
        </w:rPr>
        <w:t xml:space="preserve"> </w:t>
      </w:r>
      <w:r w:rsidRPr="001C5850">
        <w:rPr>
          <w:rFonts w:ascii="Times New Roman" w:hAnsi="Times New Roman"/>
          <w:b/>
          <w:bCs/>
        </w:rPr>
        <w:t>képviselő-testület</w:t>
      </w:r>
    </w:p>
    <w:p w14:paraId="6554CAB2" w14:textId="36675F62" w:rsidR="002A4EA4" w:rsidRDefault="002A4EA4" w:rsidP="002A4EA4">
      <w:pPr>
        <w:spacing w:after="0"/>
        <w:jc w:val="center"/>
        <w:rPr>
          <w:rFonts w:ascii="Times New Roman" w:hAnsi="Times New Roman"/>
          <w:b/>
          <w:bCs/>
        </w:rPr>
      </w:pPr>
      <w:r w:rsidRPr="001C5850">
        <w:rPr>
          <w:rFonts w:ascii="Times New Roman" w:hAnsi="Times New Roman"/>
          <w:b/>
          <w:bCs/>
        </w:rPr>
        <w:t>/20</w:t>
      </w:r>
      <w:r>
        <w:rPr>
          <w:rFonts w:ascii="Times New Roman" w:hAnsi="Times New Roman"/>
          <w:b/>
          <w:bCs/>
        </w:rPr>
        <w:t>2</w:t>
      </w:r>
      <w:r w:rsidR="00F17573">
        <w:rPr>
          <w:rFonts w:ascii="Times New Roman" w:hAnsi="Times New Roman"/>
          <w:b/>
          <w:bCs/>
        </w:rPr>
        <w:t>5</w:t>
      </w:r>
      <w:r w:rsidRPr="001C5850">
        <w:rPr>
          <w:rFonts w:ascii="Times New Roman" w:hAnsi="Times New Roman"/>
          <w:b/>
          <w:bCs/>
        </w:rPr>
        <w:t>. (</w:t>
      </w:r>
      <w:r w:rsidR="00F17573">
        <w:rPr>
          <w:rFonts w:ascii="Times New Roman" w:hAnsi="Times New Roman"/>
          <w:b/>
          <w:bCs/>
        </w:rPr>
        <w:t>I</w:t>
      </w:r>
      <w:r w:rsidRPr="001C5850">
        <w:rPr>
          <w:rFonts w:ascii="Times New Roman" w:hAnsi="Times New Roman"/>
          <w:b/>
          <w:bCs/>
        </w:rPr>
        <w:t>I.   .) Ö</w:t>
      </w:r>
      <w:r>
        <w:rPr>
          <w:rFonts w:ascii="Times New Roman" w:hAnsi="Times New Roman"/>
          <w:b/>
          <w:bCs/>
        </w:rPr>
        <w:t>nkormányzati h</w:t>
      </w:r>
      <w:r w:rsidRPr="001C5850">
        <w:rPr>
          <w:rFonts w:ascii="Times New Roman" w:hAnsi="Times New Roman"/>
          <w:b/>
          <w:bCs/>
        </w:rPr>
        <w:t>atározata</w:t>
      </w:r>
    </w:p>
    <w:p w14:paraId="51EF9DEE" w14:textId="77777777" w:rsidR="002402E7" w:rsidRPr="001C5850" w:rsidRDefault="002402E7" w:rsidP="002A4EA4">
      <w:pPr>
        <w:spacing w:after="0"/>
        <w:jc w:val="center"/>
        <w:rPr>
          <w:rFonts w:ascii="Times New Roman" w:hAnsi="Times New Roman"/>
          <w:b/>
          <w:bCs/>
        </w:rPr>
      </w:pPr>
    </w:p>
    <w:p w14:paraId="76CE617E" w14:textId="77777777" w:rsidR="002A4EA4" w:rsidRDefault="002A4EA4" w:rsidP="002A4E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Önkormányzat törzskönyvi nyilvántartásának módosítása</w:t>
      </w:r>
    </w:p>
    <w:p w14:paraId="0EFC6598" w14:textId="77777777" w:rsidR="00EE0451" w:rsidRDefault="00EE0451" w:rsidP="00C81213">
      <w:pPr>
        <w:spacing w:after="0"/>
        <w:jc w:val="both"/>
        <w:rPr>
          <w:rFonts w:ascii="Times New Roman" w:hAnsi="Times New Roman"/>
        </w:rPr>
      </w:pPr>
    </w:p>
    <w:p w14:paraId="44DC7631" w14:textId="5FA16C5B" w:rsidR="00EE0451" w:rsidRPr="007E6D40" w:rsidRDefault="00EE0451" w:rsidP="007E6D40">
      <w:pPr>
        <w:pStyle w:val="Listaszerbekezds"/>
        <w:numPr>
          <w:ilvl w:val="0"/>
          <w:numId w:val="21"/>
        </w:numPr>
        <w:ind w:right="39"/>
        <w:jc w:val="both"/>
        <w:rPr>
          <w:rFonts w:ascii="Times New Roman" w:hAnsi="Times New Roman" w:cs="Times New Roman"/>
        </w:rPr>
      </w:pPr>
      <w:r w:rsidRPr="007E6D40">
        <w:rPr>
          <w:rFonts w:ascii="Times New Roman" w:hAnsi="Times New Roman" w:cs="Times New Roman"/>
        </w:rPr>
        <w:t>Telki község Önkormányzat Képvisel</w:t>
      </w:r>
      <w:r w:rsidRPr="007E6D40">
        <w:rPr>
          <w:rFonts w:ascii="Times New Roman" w:eastAsia="Arial" w:hAnsi="Times New Roman" w:cs="Times New Roman"/>
        </w:rPr>
        <w:t>ő</w:t>
      </w:r>
      <w:r w:rsidRPr="007E6D40">
        <w:rPr>
          <w:rFonts w:ascii="Times New Roman" w:hAnsi="Times New Roman" w:cs="Times New Roman"/>
        </w:rPr>
        <w:t>-testülete úgy határoz, hogy Telki község Önkormányzat törzskönyvi nyilvántartását úgy módosítja, hogy az önkormányzat által ellátandó feladatok közé felveszi</w:t>
      </w:r>
      <w:r w:rsidR="007C1B89">
        <w:rPr>
          <w:rFonts w:ascii="Times New Roman" w:hAnsi="Times New Roman" w:cs="Times New Roman"/>
        </w:rPr>
        <w:t xml:space="preserve"> </w:t>
      </w:r>
      <w:r w:rsidR="007C1B89">
        <w:rPr>
          <w:rFonts w:ascii="Times New Roman" w:hAnsi="Times New Roman" w:cs="Times New Roman"/>
          <w:color w:val="000000" w:themeColor="text1"/>
        </w:rPr>
        <w:t xml:space="preserve">elnevezésű </w:t>
      </w:r>
      <w:r w:rsidR="007C1B89" w:rsidRPr="00EE0451">
        <w:rPr>
          <w:rFonts w:ascii="Times New Roman" w:hAnsi="Times New Roman" w:cs="Times New Roman"/>
        </w:rPr>
        <w:t>kormányzati funkciókat</w:t>
      </w:r>
    </w:p>
    <w:tbl>
      <w:tblPr>
        <w:tblStyle w:val="Rcsostblzat"/>
        <w:tblW w:w="10632" w:type="dxa"/>
        <w:tblInd w:w="-5" w:type="dxa"/>
        <w:tblLook w:val="04A0" w:firstRow="1" w:lastRow="0" w:firstColumn="1" w:lastColumn="0" w:noHBand="0" w:noVBand="1"/>
      </w:tblPr>
      <w:tblGrid>
        <w:gridCol w:w="3107"/>
        <w:gridCol w:w="7525"/>
      </w:tblGrid>
      <w:tr w:rsidR="007E6D40" w14:paraId="13282A71" w14:textId="77777777" w:rsidTr="00D31DEB">
        <w:tc>
          <w:tcPr>
            <w:tcW w:w="2693" w:type="dxa"/>
          </w:tcPr>
          <w:p w14:paraId="24ABE94C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Kormányzati funkció megnevezése</w:t>
            </w:r>
          </w:p>
        </w:tc>
        <w:tc>
          <w:tcPr>
            <w:tcW w:w="6521" w:type="dxa"/>
          </w:tcPr>
          <w:p w14:paraId="7221BBA2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Kormányzati funkció megnevezése</w:t>
            </w:r>
          </w:p>
        </w:tc>
      </w:tr>
      <w:tr w:rsidR="007E6D40" w14:paraId="5686AA72" w14:textId="77777777" w:rsidTr="00D31DEB">
        <w:tc>
          <w:tcPr>
            <w:tcW w:w="2693" w:type="dxa"/>
          </w:tcPr>
          <w:p w14:paraId="06F0FCCF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086020</w:t>
            </w:r>
          </w:p>
        </w:tc>
        <w:tc>
          <w:tcPr>
            <w:tcW w:w="6521" w:type="dxa"/>
          </w:tcPr>
          <w:p w14:paraId="661F36D0" w14:textId="77777777" w:rsidR="007E6D40" w:rsidRDefault="007E6D40" w:rsidP="00D31DEB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Helyi, térségi közösségi tér biztosítása, működtetése</w:t>
            </w:r>
          </w:p>
        </w:tc>
      </w:tr>
      <w:tr w:rsidR="007E6D40" w14:paraId="6E6157AB" w14:textId="77777777" w:rsidTr="00D31DEB">
        <w:tc>
          <w:tcPr>
            <w:tcW w:w="2693" w:type="dxa"/>
          </w:tcPr>
          <w:p w14:paraId="0745ABF0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082042</w:t>
            </w:r>
          </w:p>
        </w:tc>
        <w:tc>
          <w:tcPr>
            <w:tcW w:w="6521" w:type="dxa"/>
          </w:tcPr>
          <w:p w14:paraId="16E1C578" w14:textId="77777777" w:rsidR="007E6D40" w:rsidRDefault="007E6D40" w:rsidP="00D31DEB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Könyvtári állomány gyarapítása, nyilvántartása</w:t>
            </w:r>
          </w:p>
        </w:tc>
      </w:tr>
      <w:tr w:rsidR="007E6D40" w14:paraId="2DE11BB2" w14:textId="77777777" w:rsidTr="00D31DEB">
        <w:tc>
          <w:tcPr>
            <w:tcW w:w="2693" w:type="dxa"/>
          </w:tcPr>
          <w:p w14:paraId="276D3B7A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082043</w:t>
            </w:r>
          </w:p>
        </w:tc>
        <w:tc>
          <w:tcPr>
            <w:tcW w:w="6521" w:type="dxa"/>
          </w:tcPr>
          <w:p w14:paraId="248F70A4" w14:textId="77777777" w:rsidR="007E6D40" w:rsidRDefault="007E6D40" w:rsidP="00D31DEB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Könyvtári állomány feltárása, megőrzése, védelme</w:t>
            </w:r>
          </w:p>
        </w:tc>
      </w:tr>
      <w:tr w:rsidR="007E6D40" w:rsidRPr="00351040" w14:paraId="11E43208" w14:textId="77777777" w:rsidTr="00D31DEB">
        <w:tc>
          <w:tcPr>
            <w:tcW w:w="2693" w:type="dxa"/>
          </w:tcPr>
          <w:p w14:paraId="2FF04685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082044</w:t>
            </w:r>
          </w:p>
        </w:tc>
        <w:tc>
          <w:tcPr>
            <w:tcW w:w="6521" w:type="dxa"/>
          </w:tcPr>
          <w:p w14:paraId="2FCE2167" w14:textId="77777777" w:rsidR="007E6D40" w:rsidRPr="00351040" w:rsidRDefault="007E6D40" w:rsidP="00D31DEB">
            <w:pPr>
              <w:ind w:right="39"/>
              <w:jc w:val="both"/>
            </w:pPr>
            <w:r>
              <w:t>Könyvtári szolgáltatások</w:t>
            </w:r>
          </w:p>
        </w:tc>
      </w:tr>
      <w:tr w:rsidR="007E6D40" w14:paraId="0C6F9438" w14:textId="77777777" w:rsidTr="00D31DEB">
        <w:tc>
          <w:tcPr>
            <w:tcW w:w="2693" w:type="dxa"/>
          </w:tcPr>
          <w:p w14:paraId="7A600690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082093</w:t>
            </w:r>
          </w:p>
        </w:tc>
        <w:tc>
          <w:tcPr>
            <w:tcW w:w="6521" w:type="dxa"/>
          </w:tcPr>
          <w:p w14:paraId="50E8C237" w14:textId="77777777" w:rsidR="007E6D40" w:rsidRDefault="007E6D40" w:rsidP="00D31DEB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Közművelődés – egész életre kiterjedő tanulás, amatőr művészetek</w:t>
            </w:r>
          </w:p>
        </w:tc>
      </w:tr>
      <w:tr w:rsidR="007E6D40" w14:paraId="2FE72B31" w14:textId="77777777" w:rsidTr="00D31DEB">
        <w:tc>
          <w:tcPr>
            <w:tcW w:w="2693" w:type="dxa"/>
          </w:tcPr>
          <w:p w14:paraId="2F95F2D3" w14:textId="77777777" w:rsidR="007E6D40" w:rsidRDefault="007E6D40" w:rsidP="00D31DEB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082094</w:t>
            </w:r>
          </w:p>
        </w:tc>
        <w:tc>
          <w:tcPr>
            <w:tcW w:w="6521" w:type="dxa"/>
          </w:tcPr>
          <w:p w14:paraId="26915142" w14:textId="77777777" w:rsidR="007E6D40" w:rsidRDefault="007E6D40" w:rsidP="00D31DEB">
            <w:pPr>
              <w:ind w:right="3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Közművelődés – kulturális alapú gazdaságfejlesztés</w:t>
            </w:r>
          </w:p>
        </w:tc>
      </w:tr>
    </w:tbl>
    <w:p w14:paraId="5E2CC76D" w14:textId="77777777" w:rsidR="007E6D40" w:rsidRDefault="007E6D40" w:rsidP="007E6D40">
      <w:pPr>
        <w:spacing w:after="120"/>
        <w:ind w:right="39"/>
        <w:jc w:val="both"/>
        <w:rPr>
          <w:rFonts w:ascii="Times New Roman" w:hAnsi="Times New Roman" w:cs="Times New Roman"/>
          <w:color w:val="000000" w:themeColor="text1"/>
        </w:rPr>
      </w:pPr>
    </w:p>
    <w:p w14:paraId="2BB4DF41" w14:textId="2EAEBE57" w:rsidR="00EE0451" w:rsidRPr="00EE0451" w:rsidRDefault="00291ED5" w:rsidP="00EE0451">
      <w:pPr>
        <w:ind w:left="-5"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E0451" w:rsidRPr="00EE0451">
        <w:rPr>
          <w:rFonts w:ascii="Times New Roman" w:hAnsi="Times New Roman" w:cs="Times New Roman"/>
        </w:rPr>
        <w:t>Felkéri a jegyz</w:t>
      </w:r>
      <w:r w:rsidR="00EE0451" w:rsidRPr="00EE0451">
        <w:rPr>
          <w:rFonts w:ascii="Times New Roman" w:eastAsia="Arial" w:hAnsi="Times New Roman" w:cs="Times New Roman"/>
        </w:rPr>
        <w:t>ő</w:t>
      </w:r>
      <w:r w:rsidR="00EE0451" w:rsidRPr="00EE0451">
        <w:rPr>
          <w:rFonts w:ascii="Times New Roman" w:hAnsi="Times New Roman" w:cs="Times New Roman"/>
        </w:rPr>
        <w:t xml:space="preserve">t, hogy intézkedjen a törzskönyvi nyilvántartás módosításáról. </w:t>
      </w:r>
    </w:p>
    <w:p w14:paraId="460686DB" w14:textId="77777777" w:rsidR="007E6D40" w:rsidRDefault="007E6D40" w:rsidP="00C81213">
      <w:pPr>
        <w:spacing w:after="0"/>
        <w:jc w:val="both"/>
        <w:rPr>
          <w:rFonts w:ascii="Times New Roman" w:hAnsi="Times New Roman"/>
        </w:rPr>
      </w:pPr>
    </w:p>
    <w:p w14:paraId="3EB1424D" w14:textId="76EB902A" w:rsidR="00EE0451" w:rsidRDefault="00EE0451" w:rsidP="00C812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 azonnal</w:t>
      </w:r>
    </w:p>
    <w:p w14:paraId="3DC6B31F" w14:textId="74DC2D8F" w:rsidR="00EE0451" w:rsidRPr="00C81213" w:rsidRDefault="00EE0451" w:rsidP="00C812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Jegyző</w:t>
      </w:r>
    </w:p>
    <w:sectPr w:rsidR="00EE0451" w:rsidRPr="00C81213" w:rsidSect="00454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DA25" w14:textId="77777777" w:rsidR="00883BF4" w:rsidRDefault="00883BF4">
      <w:pPr>
        <w:spacing w:after="0" w:line="240" w:lineRule="auto"/>
      </w:pPr>
      <w:r>
        <w:separator/>
      </w:r>
    </w:p>
  </w:endnote>
  <w:endnote w:type="continuationSeparator" w:id="0">
    <w:p w14:paraId="6E90BC33" w14:textId="77777777" w:rsidR="00883BF4" w:rsidRDefault="008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FDCF" w14:textId="77777777" w:rsidR="000D3042" w:rsidRDefault="000D3042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BF32" w14:textId="77777777" w:rsidR="000D3042" w:rsidRDefault="000D3042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EAAC" w14:textId="77777777" w:rsidR="000D3042" w:rsidRDefault="00155E84">
    <w:pPr>
      <w:spacing w:after="0" w:line="259" w:lineRule="auto"/>
      <w:ind w:right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1654" w14:textId="77777777" w:rsidR="00883BF4" w:rsidRDefault="00883BF4">
      <w:pPr>
        <w:spacing w:after="0" w:line="240" w:lineRule="auto"/>
      </w:pPr>
      <w:r>
        <w:separator/>
      </w:r>
    </w:p>
  </w:footnote>
  <w:footnote w:type="continuationSeparator" w:id="0">
    <w:p w14:paraId="7F2015B8" w14:textId="77777777" w:rsidR="00883BF4" w:rsidRDefault="008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AD3B" w14:textId="77777777" w:rsidR="000D3042" w:rsidRDefault="000D304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733B" w14:textId="77777777" w:rsidR="000D3042" w:rsidRDefault="000D304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2862" w14:textId="77777777" w:rsidR="000D3042" w:rsidRDefault="000D304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38"/>
    <w:multiLevelType w:val="hybridMultilevel"/>
    <w:tmpl w:val="C8E44A5E"/>
    <w:lvl w:ilvl="0" w:tplc="57C4815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721"/>
    <w:multiLevelType w:val="hybridMultilevel"/>
    <w:tmpl w:val="741246A8"/>
    <w:lvl w:ilvl="0" w:tplc="2EC2561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4B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55A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0E6F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0D67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20A2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E21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8708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C33C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63F1"/>
    <w:multiLevelType w:val="hybridMultilevel"/>
    <w:tmpl w:val="CF381EF0"/>
    <w:lvl w:ilvl="0" w:tplc="234ED888">
      <w:start w:val="1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C74A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0E44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0B4C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838E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48744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4634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4BDA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8EDC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60526"/>
    <w:multiLevelType w:val="hybridMultilevel"/>
    <w:tmpl w:val="6876E47E"/>
    <w:lvl w:ilvl="0" w:tplc="4AD2A992">
      <w:start w:val="1"/>
      <w:numFmt w:val="lowerLetter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6CEF1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A0342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FE64F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03EC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7CF75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604BB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6CE42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E05B7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4C3987"/>
    <w:multiLevelType w:val="hybridMultilevel"/>
    <w:tmpl w:val="636C8936"/>
    <w:lvl w:ilvl="0" w:tplc="62663BEE">
      <w:start w:val="1"/>
      <w:numFmt w:val="lowerLetter"/>
      <w:lvlText w:val="%1)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84D9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20678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E9DC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8D130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4A19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A424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EC88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E8ACA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C478EA"/>
    <w:multiLevelType w:val="hybridMultilevel"/>
    <w:tmpl w:val="E4288F36"/>
    <w:lvl w:ilvl="0" w:tplc="7B087C32">
      <w:start w:val="1"/>
      <w:numFmt w:val="lowerLetter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48B05A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026B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14EB36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1EC3E0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90B912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6C635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F4A4232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98BC76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532F2"/>
    <w:multiLevelType w:val="hybridMultilevel"/>
    <w:tmpl w:val="77845D7C"/>
    <w:lvl w:ilvl="0" w:tplc="B4D84062">
      <w:start w:val="1"/>
      <w:numFmt w:val="lowerLetter"/>
      <w:lvlText w:val="%1)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AEB2C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0EC0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C7F1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683B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2372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6911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C70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2D904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FC12F3"/>
    <w:multiLevelType w:val="hybridMultilevel"/>
    <w:tmpl w:val="62F828E8"/>
    <w:lvl w:ilvl="0" w:tplc="AF2E046E">
      <w:start w:val="1"/>
      <w:numFmt w:val="lowerLetter"/>
      <w:lvlText w:val="%1)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44A1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205A6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402D6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886A2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29F98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65536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E701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A4992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98628B"/>
    <w:multiLevelType w:val="hybridMultilevel"/>
    <w:tmpl w:val="A5E253CA"/>
    <w:lvl w:ilvl="0" w:tplc="FF2CDD7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90EBE"/>
    <w:multiLevelType w:val="hybridMultilevel"/>
    <w:tmpl w:val="9FE0E83C"/>
    <w:lvl w:ilvl="0" w:tplc="E9AE4294">
      <w:start w:val="1"/>
      <w:numFmt w:val="lowerLetter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EF13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FAC06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E450EC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9C92D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36F7C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92EAB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24D57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E01FA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8A3313"/>
    <w:multiLevelType w:val="hybridMultilevel"/>
    <w:tmpl w:val="1A7EB5F4"/>
    <w:lvl w:ilvl="0" w:tplc="EA543E32">
      <w:start w:val="1"/>
      <w:numFmt w:val="lowerLetter"/>
      <w:lvlText w:val="%1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5A6C9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F188FD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6895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C8C66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6A44F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E011E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6C049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C26D7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6"/>
  </w:num>
  <w:num w:numId="2" w16cid:durableId="2000032490">
    <w:abstractNumId w:val="4"/>
  </w:num>
  <w:num w:numId="3" w16cid:durableId="1018195446">
    <w:abstractNumId w:val="15"/>
  </w:num>
  <w:num w:numId="4" w16cid:durableId="395738653">
    <w:abstractNumId w:val="13"/>
  </w:num>
  <w:num w:numId="5" w16cid:durableId="1967270444">
    <w:abstractNumId w:val="20"/>
  </w:num>
  <w:num w:numId="6" w16cid:durableId="1371765071">
    <w:abstractNumId w:val="8"/>
  </w:num>
  <w:num w:numId="7" w16cid:durableId="1942838515">
    <w:abstractNumId w:val="7"/>
  </w:num>
  <w:num w:numId="8" w16cid:durableId="2093239521">
    <w:abstractNumId w:val="1"/>
  </w:num>
  <w:num w:numId="9" w16cid:durableId="937710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2"/>
  </w:num>
  <w:num w:numId="11" w16cid:durableId="166873956">
    <w:abstractNumId w:val="17"/>
  </w:num>
  <w:num w:numId="12" w16cid:durableId="434593697">
    <w:abstractNumId w:val="9"/>
  </w:num>
  <w:num w:numId="13" w16cid:durableId="1588995699">
    <w:abstractNumId w:val="16"/>
  </w:num>
  <w:num w:numId="14" w16cid:durableId="1202206110">
    <w:abstractNumId w:val="11"/>
  </w:num>
  <w:num w:numId="15" w16cid:durableId="695739103">
    <w:abstractNumId w:val="18"/>
  </w:num>
  <w:num w:numId="16" w16cid:durableId="1846094375">
    <w:abstractNumId w:val="5"/>
  </w:num>
  <w:num w:numId="17" w16cid:durableId="1604413531">
    <w:abstractNumId w:val="10"/>
  </w:num>
  <w:num w:numId="18" w16cid:durableId="1132359304">
    <w:abstractNumId w:val="12"/>
  </w:num>
  <w:num w:numId="19" w16cid:durableId="333191877">
    <w:abstractNumId w:val="14"/>
  </w:num>
  <w:num w:numId="20" w16cid:durableId="731660876">
    <w:abstractNumId w:val="19"/>
  </w:num>
  <w:num w:numId="21" w16cid:durableId="13935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5FE5"/>
    <w:rsid w:val="00056EA8"/>
    <w:rsid w:val="00087750"/>
    <w:rsid w:val="0009312F"/>
    <w:rsid w:val="00096E2A"/>
    <w:rsid w:val="000A362F"/>
    <w:rsid w:val="000A56A1"/>
    <w:rsid w:val="000C2BB1"/>
    <w:rsid w:val="000D1373"/>
    <w:rsid w:val="000D3042"/>
    <w:rsid w:val="000D3DC5"/>
    <w:rsid w:val="000F31F7"/>
    <w:rsid w:val="00104CA5"/>
    <w:rsid w:val="00110F8B"/>
    <w:rsid w:val="00141A92"/>
    <w:rsid w:val="00155E84"/>
    <w:rsid w:val="00167783"/>
    <w:rsid w:val="00176D74"/>
    <w:rsid w:val="001868BF"/>
    <w:rsid w:val="001A01E9"/>
    <w:rsid w:val="001A05E0"/>
    <w:rsid w:val="001A770D"/>
    <w:rsid w:val="001C5850"/>
    <w:rsid w:val="001E542F"/>
    <w:rsid w:val="001E76A0"/>
    <w:rsid w:val="001F0EF9"/>
    <w:rsid w:val="00201913"/>
    <w:rsid w:val="002120AE"/>
    <w:rsid w:val="00214BEE"/>
    <w:rsid w:val="00216F86"/>
    <w:rsid w:val="00227B83"/>
    <w:rsid w:val="002402E7"/>
    <w:rsid w:val="00242335"/>
    <w:rsid w:val="00243899"/>
    <w:rsid w:val="002679F4"/>
    <w:rsid w:val="002720FB"/>
    <w:rsid w:val="00273914"/>
    <w:rsid w:val="00285645"/>
    <w:rsid w:val="00287816"/>
    <w:rsid w:val="00291ED5"/>
    <w:rsid w:val="002A4EA4"/>
    <w:rsid w:val="002A6521"/>
    <w:rsid w:val="002B5569"/>
    <w:rsid w:val="002B77CE"/>
    <w:rsid w:val="002C404D"/>
    <w:rsid w:val="002C4EC5"/>
    <w:rsid w:val="002C57BD"/>
    <w:rsid w:val="002F3ECF"/>
    <w:rsid w:val="002F41F9"/>
    <w:rsid w:val="00307B2B"/>
    <w:rsid w:val="00316853"/>
    <w:rsid w:val="00316FED"/>
    <w:rsid w:val="00324D9D"/>
    <w:rsid w:val="00343C71"/>
    <w:rsid w:val="003468ED"/>
    <w:rsid w:val="00351040"/>
    <w:rsid w:val="00360B7B"/>
    <w:rsid w:val="0038132C"/>
    <w:rsid w:val="0038598D"/>
    <w:rsid w:val="003A5237"/>
    <w:rsid w:val="003A6567"/>
    <w:rsid w:val="003B0016"/>
    <w:rsid w:val="003C1FF4"/>
    <w:rsid w:val="003C2319"/>
    <w:rsid w:val="003C5110"/>
    <w:rsid w:val="003D271D"/>
    <w:rsid w:val="003D5765"/>
    <w:rsid w:val="003D5CEC"/>
    <w:rsid w:val="003D5DA3"/>
    <w:rsid w:val="00402A50"/>
    <w:rsid w:val="004345D2"/>
    <w:rsid w:val="00434EB9"/>
    <w:rsid w:val="00436538"/>
    <w:rsid w:val="00440355"/>
    <w:rsid w:val="004514D1"/>
    <w:rsid w:val="00454D05"/>
    <w:rsid w:val="00471F5B"/>
    <w:rsid w:val="00481179"/>
    <w:rsid w:val="004A25BD"/>
    <w:rsid w:val="004B5E92"/>
    <w:rsid w:val="004C1A60"/>
    <w:rsid w:val="004D5CFE"/>
    <w:rsid w:val="004E1168"/>
    <w:rsid w:val="004E60DF"/>
    <w:rsid w:val="004F39AC"/>
    <w:rsid w:val="004F3A81"/>
    <w:rsid w:val="004F4F6D"/>
    <w:rsid w:val="004F7E58"/>
    <w:rsid w:val="0051172B"/>
    <w:rsid w:val="00512584"/>
    <w:rsid w:val="00546200"/>
    <w:rsid w:val="005465BB"/>
    <w:rsid w:val="0056109C"/>
    <w:rsid w:val="00564CF5"/>
    <w:rsid w:val="005939F3"/>
    <w:rsid w:val="005A1D57"/>
    <w:rsid w:val="005A2155"/>
    <w:rsid w:val="005A5D12"/>
    <w:rsid w:val="005B653F"/>
    <w:rsid w:val="005B6ACD"/>
    <w:rsid w:val="005B721B"/>
    <w:rsid w:val="005C722B"/>
    <w:rsid w:val="005E36F4"/>
    <w:rsid w:val="006014D3"/>
    <w:rsid w:val="0061542A"/>
    <w:rsid w:val="0062106B"/>
    <w:rsid w:val="00626B1E"/>
    <w:rsid w:val="006366FF"/>
    <w:rsid w:val="006622D7"/>
    <w:rsid w:val="00662388"/>
    <w:rsid w:val="00667C47"/>
    <w:rsid w:val="00674444"/>
    <w:rsid w:val="00685991"/>
    <w:rsid w:val="0068706B"/>
    <w:rsid w:val="00694DB1"/>
    <w:rsid w:val="006A1E51"/>
    <w:rsid w:val="006A2A5A"/>
    <w:rsid w:val="006B1D14"/>
    <w:rsid w:val="006D15AB"/>
    <w:rsid w:val="006E0F3F"/>
    <w:rsid w:val="006E3167"/>
    <w:rsid w:val="006F5ED5"/>
    <w:rsid w:val="00706580"/>
    <w:rsid w:val="00720FC9"/>
    <w:rsid w:val="00743EC6"/>
    <w:rsid w:val="00743EF8"/>
    <w:rsid w:val="00771F94"/>
    <w:rsid w:val="007747C0"/>
    <w:rsid w:val="00791DB9"/>
    <w:rsid w:val="007936B9"/>
    <w:rsid w:val="007B206C"/>
    <w:rsid w:val="007C1B89"/>
    <w:rsid w:val="007C5CC4"/>
    <w:rsid w:val="007D434B"/>
    <w:rsid w:val="007D4EA3"/>
    <w:rsid w:val="007D5E79"/>
    <w:rsid w:val="007E6D40"/>
    <w:rsid w:val="008013E1"/>
    <w:rsid w:val="00805D6C"/>
    <w:rsid w:val="00817F79"/>
    <w:rsid w:val="00821028"/>
    <w:rsid w:val="0082765A"/>
    <w:rsid w:val="00833F73"/>
    <w:rsid w:val="0083551D"/>
    <w:rsid w:val="008423B2"/>
    <w:rsid w:val="00861181"/>
    <w:rsid w:val="00872A2E"/>
    <w:rsid w:val="008772DA"/>
    <w:rsid w:val="00881331"/>
    <w:rsid w:val="00883BF4"/>
    <w:rsid w:val="00892613"/>
    <w:rsid w:val="008A5B63"/>
    <w:rsid w:val="008B288A"/>
    <w:rsid w:val="008C0D4D"/>
    <w:rsid w:val="008D05D9"/>
    <w:rsid w:val="009000CE"/>
    <w:rsid w:val="00901F5F"/>
    <w:rsid w:val="0090275F"/>
    <w:rsid w:val="0091480A"/>
    <w:rsid w:val="00914A63"/>
    <w:rsid w:val="00931909"/>
    <w:rsid w:val="00931955"/>
    <w:rsid w:val="00940B2D"/>
    <w:rsid w:val="00944A39"/>
    <w:rsid w:val="009471A1"/>
    <w:rsid w:val="00960E08"/>
    <w:rsid w:val="009711E9"/>
    <w:rsid w:val="009728D0"/>
    <w:rsid w:val="0098509C"/>
    <w:rsid w:val="00992F32"/>
    <w:rsid w:val="009A12DD"/>
    <w:rsid w:val="009A2AEC"/>
    <w:rsid w:val="009A39C0"/>
    <w:rsid w:val="009C4053"/>
    <w:rsid w:val="009D1E2E"/>
    <w:rsid w:val="009F13D7"/>
    <w:rsid w:val="009F3762"/>
    <w:rsid w:val="00A31404"/>
    <w:rsid w:val="00A3754C"/>
    <w:rsid w:val="00A50FAE"/>
    <w:rsid w:val="00A53582"/>
    <w:rsid w:val="00A72455"/>
    <w:rsid w:val="00A801EA"/>
    <w:rsid w:val="00A94299"/>
    <w:rsid w:val="00AA7BC9"/>
    <w:rsid w:val="00AB357A"/>
    <w:rsid w:val="00AB5EE7"/>
    <w:rsid w:val="00AC11AB"/>
    <w:rsid w:val="00AC4CEC"/>
    <w:rsid w:val="00AD28E6"/>
    <w:rsid w:val="00AD582C"/>
    <w:rsid w:val="00AF471D"/>
    <w:rsid w:val="00B03C51"/>
    <w:rsid w:val="00B06751"/>
    <w:rsid w:val="00B240A0"/>
    <w:rsid w:val="00B31FFC"/>
    <w:rsid w:val="00B35DEA"/>
    <w:rsid w:val="00B46FAC"/>
    <w:rsid w:val="00B57735"/>
    <w:rsid w:val="00B618BC"/>
    <w:rsid w:val="00BB02E5"/>
    <w:rsid w:val="00BC40DC"/>
    <w:rsid w:val="00BD7C33"/>
    <w:rsid w:val="00BE0B53"/>
    <w:rsid w:val="00BF4040"/>
    <w:rsid w:val="00C16AB1"/>
    <w:rsid w:val="00C300EF"/>
    <w:rsid w:val="00C3501C"/>
    <w:rsid w:val="00C40AD0"/>
    <w:rsid w:val="00C429F6"/>
    <w:rsid w:val="00C50752"/>
    <w:rsid w:val="00C72C64"/>
    <w:rsid w:val="00C81213"/>
    <w:rsid w:val="00C87F82"/>
    <w:rsid w:val="00CB4ECD"/>
    <w:rsid w:val="00CB765C"/>
    <w:rsid w:val="00CD3BFE"/>
    <w:rsid w:val="00D02CA8"/>
    <w:rsid w:val="00D05F4E"/>
    <w:rsid w:val="00D14249"/>
    <w:rsid w:val="00D16E24"/>
    <w:rsid w:val="00D26B11"/>
    <w:rsid w:val="00D324C4"/>
    <w:rsid w:val="00D5281D"/>
    <w:rsid w:val="00D56DD9"/>
    <w:rsid w:val="00D66A94"/>
    <w:rsid w:val="00D67B00"/>
    <w:rsid w:val="00D75A7B"/>
    <w:rsid w:val="00D87519"/>
    <w:rsid w:val="00D9180E"/>
    <w:rsid w:val="00D94DB4"/>
    <w:rsid w:val="00DB31A5"/>
    <w:rsid w:val="00DE6E3D"/>
    <w:rsid w:val="00DF4013"/>
    <w:rsid w:val="00E04DE1"/>
    <w:rsid w:val="00E12032"/>
    <w:rsid w:val="00E171F2"/>
    <w:rsid w:val="00E24426"/>
    <w:rsid w:val="00E40B04"/>
    <w:rsid w:val="00E41B94"/>
    <w:rsid w:val="00E51881"/>
    <w:rsid w:val="00E65EDE"/>
    <w:rsid w:val="00E75EDC"/>
    <w:rsid w:val="00E76668"/>
    <w:rsid w:val="00E766A0"/>
    <w:rsid w:val="00E76C54"/>
    <w:rsid w:val="00E850B0"/>
    <w:rsid w:val="00E9127F"/>
    <w:rsid w:val="00E948CB"/>
    <w:rsid w:val="00E97C6F"/>
    <w:rsid w:val="00EA3CFA"/>
    <w:rsid w:val="00EB624F"/>
    <w:rsid w:val="00ED5938"/>
    <w:rsid w:val="00ED6E92"/>
    <w:rsid w:val="00EE0451"/>
    <w:rsid w:val="00EE7E39"/>
    <w:rsid w:val="00EE7F6D"/>
    <w:rsid w:val="00F12F69"/>
    <w:rsid w:val="00F17573"/>
    <w:rsid w:val="00F236B4"/>
    <w:rsid w:val="00F24818"/>
    <w:rsid w:val="00F27505"/>
    <w:rsid w:val="00F55815"/>
    <w:rsid w:val="00F80271"/>
    <w:rsid w:val="00F82FBF"/>
    <w:rsid w:val="00FA6301"/>
    <w:rsid w:val="00FB5779"/>
    <w:rsid w:val="00FC411F"/>
    <w:rsid w:val="00FC7977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qFormat/>
    <w:rsid w:val="00287816"/>
    <w:pPr>
      <w:keepNext/>
      <w:keepLines/>
      <w:spacing w:after="1496" w:line="259" w:lineRule="auto"/>
      <w:ind w:left="826"/>
      <w:jc w:val="center"/>
      <w:outlineLvl w:val="0"/>
    </w:pPr>
    <w:rPr>
      <w:rFonts w:ascii="Calibri" w:eastAsia="Calibri" w:hAnsi="Calibri" w:cs="Calibri"/>
      <w:color w:val="000000"/>
      <w:sz w:val="3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287816"/>
    <w:pPr>
      <w:keepNext/>
      <w:keepLines/>
      <w:spacing w:after="201" w:line="259" w:lineRule="auto"/>
      <w:ind w:left="3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287816"/>
    <w:pPr>
      <w:keepNext/>
      <w:keepLines/>
      <w:spacing w:after="184" w:line="259" w:lineRule="auto"/>
      <w:ind w:left="10" w:right="14" w:hanging="10"/>
      <w:jc w:val="center"/>
      <w:outlineLvl w:val="2"/>
    </w:pPr>
    <w:rPr>
      <w:rFonts w:ascii="Calibri" w:eastAsia="Calibri" w:hAnsi="Calibri" w:cs="Calibri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87816"/>
    <w:rPr>
      <w:rFonts w:ascii="Calibri" w:eastAsia="Calibri" w:hAnsi="Calibri" w:cs="Calibri"/>
      <w:color w:val="000000"/>
      <w:sz w:val="3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7816"/>
    <w:rPr>
      <w:rFonts w:ascii="Times New Roman" w:eastAsia="Times New Roman" w:hAnsi="Times New Roman" w:cs="Times New Roman"/>
      <w:color w:val="000000"/>
      <w:sz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87816"/>
    <w:rPr>
      <w:rFonts w:ascii="Calibri" w:eastAsia="Calibri" w:hAnsi="Calibri" w:cs="Calibri"/>
      <w:color w:val="000000"/>
      <w:sz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12</cp:revision>
  <dcterms:created xsi:type="dcterms:W3CDTF">2025-02-18T16:33:00Z</dcterms:created>
  <dcterms:modified xsi:type="dcterms:W3CDTF">2025-02-18T17:42:00Z</dcterms:modified>
</cp:coreProperties>
</file>